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14F" w:rsidRDefault="004D214F" w:rsidP="004D214F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bookmarkStart w:id="0" w:name="_GoBack"/>
      <w:r>
        <w:rPr>
          <w:rStyle w:val="a4"/>
          <w:rFonts w:ascii="Helvetica" w:hAnsi="Helvetica" w:cs="Helvetica"/>
          <w:color w:val="2A3C49"/>
          <w:sz w:val="21"/>
          <w:szCs w:val="21"/>
        </w:rPr>
        <w:t>На юго-востоке столицы задержан подозреваемый в уклонении от административного надзора</w:t>
      </w:r>
    </w:p>
    <w:bookmarkEnd w:id="0"/>
    <w:p w:rsidR="004D214F" w:rsidRDefault="004D214F" w:rsidP="004D214F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Style w:val="a5"/>
          <w:rFonts w:ascii="Helvetica" w:hAnsi="Helvetica" w:cs="Helvetica"/>
          <w:color w:val="2A3C49"/>
          <w:sz w:val="21"/>
          <w:szCs w:val="21"/>
        </w:rPr>
        <w:t>Отделом дознания ОМВД России по району Выхино-Жулебино г. Москвы возбуждено уголовное дело в отношении 41-летнего москвича по факту уклонения от административного надзора.</w:t>
      </w:r>
    </w:p>
    <w:p w:rsidR="004D214F" w:rsidRDefault="004D214F" w:rsidP="004D214F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Ранее в отношении задержанного районным судом Орловской области был установлен административный надзор сроком на 6 лет с соблюдением административных ограничений, которые мужчина неоднократно нарушал. Сотрудники полиции ОМВД России по району Выхино -Жулебино г. Москвы ранее неоднократно предупреждали его об уголовной ответственности за уклонение от административного надзора.</w:t>
      </w:r>
    </w:p>
    <w:p w:rsidR="004D214F" w:rsidRDefault="004D214F" w:rsidP="004D214F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Однако, мужчина не исполнил обязанности, установленные приговором суда.</w:t>
      </w:r>
    </w:p>
    <w:p w:rsidR="004D214F" w:rsidRDefault="004D214F" w:rsidP="004D214F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По данному факту возбуждено уголовное дело по признакам преступления, предусмотренного ст. 314.1 УК РФ «Уклонение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ограничений». В отношении подозреваемых избрана мера пресечения в виде подписки о невыезде.  </w:t>
      </w:r>
    </w:p>
    <w:p w:rsidR="00BD7D3C" w:rsidRPr="004D214F" w:rsidRDefault="00BD7D3C" w:rsidP="004D214F"/>
    <w:sectPr w:rsidR="00BD7D3C" w:rsidRPr="004D2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08"/>
    <w:rsid w:val="00195B08"/>
    <w:rsid w:val="004D214F"/>
    <w:rsid w:val="00BD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F040F-F182-41F1-9D2F-45CFAA45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5B08"/>
    <w:rPr>
      <w:b/>
      <w:bCs/>
    </w:rPr>
  </w:style>
  <w:style w:type="character" w:styleId="a5">
    <w:name w:val="Emphasis"/>
    <w:basedOn w:val="a0"/>
    <w:uiPriority w:val="20"/>
    <w:qFormat/>
    <w:rsid w:val="004D21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1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2017-07-26T12:05:00Z</dcterms:created>
  <dcterms:modified xsi:type="dcterms:W3CDTF">2017-07-26T12:05:00Z</dcterms:modified>
</cp:coreProperties>
</file>